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9D6A" w14:textId="77777777" w:rsidR="008D5BA6" w:rsidRPr="00C4407A" w:rsidRDefault="00F916B9" w:rsidP="00D50981">
      <w:pPr>
        <w:spacing w:line="360" w:lineRule="auto"/>
        <w:rPr>
          <w:b/>
        </w:rPr>
      </w:pPr>
      <w:r w:rsidRPr="00C4407A">
        <w:rPr>
          <w:b/>
        </w:rPr>
        <w:t>G</w:t>
      </w:r>
      <w:r w:rsidR="0066764E" w:rsidRPr="00C4407A">
        <w:rPr>
          <w:b/>
        </w:rPr>
        <w:t xml:space="preserve">uide til generalforsamlinger – </w:t>
      </w:r>
      <w:r w:rsidRPr="00C4407A">
        <w:rPr>
          <w:b/>
        </w:rPr>
        <w:t>tips og råd</w:t>
      </w:r>
    </w:p>
    <w:p w14:paraId="678B6F22" w14:textId="6B336CAD" w:rsidR="00C4407A" w:rsidRPr="00C4407A" w:rsidRDefault="006B156F" w:rsidP="00C4407A">
      <w:pPr>
        <w:spacing w:line="360" w:lineRule="auto"/>
        <w:rPr>
          <w:rFonts w:cstheme="minorHAnsi"/>
        </w:rPr>
      </w:pPr>
      <w:r w:rsidRPr="00C4407A">
        <w:t>Minimum hvert år afholder distriktsforeningerne generalforsamling</w:t>
      </w:r>
      <w:r w:rsidR="00C4407A" w:rsidRPr="00C4407A">
        <w:t>,</w:t>
      </w:r>
      <w:r w:rsidRPr="00C4407A">
        <w:t xml:space="preserve"> men alligevel kan der opstå tvivl og spørgsmål</w:t>
      </w:r>
      <w:r w:rsidR="00A114CA" w:rsidRPr="00C4407A">
        <w:t>,</w:t>
      </w:r>
      <w:r w:rsidRPr="00C4407A">
        <w:t xml:space="preserve"> og de</w:t>
      </w:r>
      <w:r w:rsidR="00A114CA" w:rsidRPr="00C4407A">
        <w:t>rfor tilbyder</w:t>
      </w:r>
      <w:r w:rsidR="00C4407A" w:rsidRPr="00C4407A">
        <w:t xml:space="preserve"> vi her</w:t>
      </w:r>
      <w:r w:rsidRPr="00C4407A">
        <w:t xml:space="preserve"> nogle råd</w:t>
      </w:r>
      <w:r w:rsidR="00C4407A" w:rsidRPr="00C4407A">
        <w:t>. Det drejer sig især i forhold til</w:t>
      </w:r>
      <w:r w:rsidRPr="00C4407A">
        <w:t xml:space="preserve"> dirigenten, samt beretningen og afstemninger.</w:t>
      </w:r>
      <w:r w:rsidR="00C4407A" w:rsidRPr="00C4407A">
        <w:rPr>
          <w:rFonts w:cstheme="minorHAnsi"/>
        </w:rPr>
        <w:t xml:space="preserve"> Undervejs er det uomgængeligt at følge sine – samt Landsforeningens – vedtægter. </w:t>
      </w:r>
    </w:p>
    <w:p w14:paraId="71AF1456" w14:textId="201006F3" w:rsidR="006B156F" w:rsidRPr="00C4407A" w:rsidRDefault="006B156F" w:rsidP="006B156F">
      <w:pPr>
        <w:spacing w:line="360" w:lineRule="auto"/>
      </w:pPr>
    </w:p>
    <w:p w14:paraId="07349EE9" w14:textId="3008480E" w:rsidR="006B156F" w:rsidRPr="00C4407A" w:rsidRDefault="006B156F" w:rsidP="006B156F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Inden generalforsamlingen bør bestyrelsen have kandidater </w:t>
      </w:r>
      <w:r w:rsidR="00C4407A" w:rsidRPr="00C4407A">
        <w:rPr>
          <w:rFonts w:cstheme="minorHAnsi"/>
        </w:rPr>
        <w:t xml:space="preserve">klar </w:t>
      </w:r>
      <w:r w:rsidRPr="00C4407A">
        <w:rPr>
          <w:rFonts w:cstheme="minorHAnsi"/>
        </w:rPr>
        <w:t>til dirigent</w:t>
      </w:r>
      <w:r w:rsidR="00C4407A" w:rsidRPr="00C4407A">
        <w:rPr>
          <w:rFonts w:cstheme="minorHAnsi"/>
        </w:rPr>
        <w:t>-</w:t>
      </w:r>
      <w:r w:rsidRPr="00C4407A">
        <w:rPr>
          <w:rFonts w:cstheme="minorHAnsi"/>
        </w:rPr>
        <w:t xml:space="preserve"> </w:t>
      </w:r>
      <w:r w:rsidR="00C4407A" w:rsidRPr="00C4407A">
        <w:rPr>
          <w:rFonts w:cstheme="minorHAnsi"/>
        </w:rPr>
        <w:t>og referentrollen</w:t>
      </w:r>
      <w:r w:rsidRPr="00C4407A">
        <w:rPr>
          <w:rFonts w:cstheme="minorHAnsi"/>
        </w:rPr>
        <w:t>. Der skal også sørges for stemmesedler og uvildige kandidater som stemmetællere. Bestyrelsesformanden vil foreslå en dirigent</w:t>
      </w:r>
      <w:r w:rsidR="00C4407A" w:rsidRPr="00C4407A">
        <w:rPr>
          <w:rFonts w:cstheme="minorHAnsi"/>
        </w:rPr>
        <w:t>,</w:t>
      </w:r>
      <w:r w:rsidRPr="00C4407A">
        <w:rPr>
          <w:rFonts w:cstheme="minorHAnsi"/>
        </w:rPr>
        <w:t xml:space="preserve"> og denne vil så foreslå en referent – og begge vil blive valgt ved afstemning.</w:t>
      </w:r>
    </w:p>
    <w:p w14:paraId="72740C27" w14:textId="77777777" w:rsidR="00B10549" w:rsidRPr="00C4407A" w:rsidRDefault="00B10549" w:rsidP="00D50981">
      <w:pPr>
        <w:spacing w:line="360" w:lineRule="auto"/>
      </w:pPr>
    </w:p>
    <w:p w14:paraId="69031E30" w14:textId="65C26A36" w:rsidR="00F916B9" w:rsidRPr="00C4407A" w:rsidRDefault="00E52B64" w:rsidP="00A12F0D">
      <w:pPr>
        <w:tabs>
          <w:tab w:val="left" w:pos="3132"/>
        </w:tabs>
        <w:spacing w:line="360" w:lineRule="auto"/>
        <w:rPr>
          <w:rFonts w:cstheme="minorHAnsi"/>
        </w:rPr>
      </w:pPr>
      <w:r w:rsidRPr="00C4407A">
        <w:rPr>
          <w:rFonts w:cstheme="minorHAnsi"/>
        </w:rPr>
        <w:t>DIRIGENTEN</w:t>
      </w:r>
      <w:r w:rsidR="00A12F0D">
        <w:rPr>
          <w:rFonts w:cstheme="minorHAnsi"/>
        </w:rPr>
        <w:tab/>
      </w:r>
    </w:p>
    <w:p w14:paraId="137C3EB3" w14:textId="77777777" w:rsidR="00E52B64" w:rsidRPr="00C4407A" w:rsidRDefault="00E52B64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1. Dirigentrollen</w:t>
      </w:r>
    </w:p>
    <w:p w14:paraId="22B7943D" w14:textId="66814EF7" w:rsidR="00B10549" w:rsidRPr="00C4407A" w:rsidRDefault="00AB0CA8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Dirigenten </w:t>
      </w:r>
      <w:r w:rsidR="00876DA6" w:rsidRPr="00C4407A">
        <w:rPr>
          <w:rFonts w:cstheme="minorHAnsi"/>
        </w:rPr>
        <w:t xml:space="preserve">bør være upartisk og funktionen </w:t>
      </w:r>
      <w:r w:rsidRPr="00C4407A">
        <w:rPr>
          <w:rFonts w:cstheme="minorHAnsi"/>
        </w:rPr>
        <w:t xml:space="preserve">er meget vigtig, </w:t>
      </w:r>
      <w:r w:rsidR="00B10549" w:rsidRPr="00C4407A">
        <w:rPr>
          <w:rFonts w:cstheme="minorHAnsi"/>
        </w:rPr>
        <w:t xml:space="preserve">hvorfor det vil være en fordel at foreslå og vælge en rutineret </w:t>
      </w:r>
      <w:r w:rsidR="00876DA6" w:rsidRPr="00C4407A">
        <w:rPr>
          <w:rFonts w:cstheme="minorHAnsi"/>
        </w:rPr>
        <w:t>en af slagsen.</w:t>
      </w:r>
      <w:r w:rsidR="00B10549" w:rsidRPr="00C4407A">
        <w:rPr>
          <w:rFonts w:cstheme="minorHAnsi"/>
        </w:rPr>
        <w:t xml:space="preserve"> I princippet kan alle udpeges til dirigent, men det bør ikke være en person der</w:t>
      </w:r>
      <w:r w:rsidR="00C4407A">
        <w:rPr>
          <w:rFonts w:cstheme="minorHAnsi"/>
        </w:rPr>
        <w:t xml:space="preserve"> enten</w:t>
      </w:r>
      <w:r w:rsidR="00B10549" w:rsidRPr="00C4407A">
        <w:rPr>
          <w:rFonts w:cstheme="minorHAnsi"/>
        </w:rPr>
        <w:t xml:space="preserve"> er på valg</w:t>
      </w:r>
      <w:r w:rsidR="00F6714F" w:rsidRPr="00C4407A">
        <w:rPr>
          <w:rFonts w:cstheme="minorHAnsi"/>
        </w:rPr>
        <w:t>,</w:t>
      </w:r>
      <w:r w:rsidR="00B10549" w:rsidRPr="00C4407A">
        <w:rPr>
          <w:rFonts w:cstheme="minorHAnsi"/>
        </w:rPr>
        <w:t xml:space="preserve"> </w:t>
      </w:r>
      <w:r w:rsidR="00C47E88" w:rsidRPr="00C4407A">
        <w:rPr>
          <w:rFonts w:cstheme="minorHAnsi"/>
        </w:rPr>
        <w:t xml:space="preserve">er bestyrelsesmedlem </w:t>
      </w:r>
      <w:r w:rsidR="00B10549" w:rsidRPr="00C4407A">
        <w:rPr>
          <w:rFonts w:cstheme="minorHAnsi"/>
        </w:rPr>
        <w:t>eller har interesser i dagsordenspunkter.</w:t>
      </w:r>
    </w:p>
    <w:p w14:paraId="77BEB003" w14:textId="77777777" w:rsidR="00E946B4" w:rsidRPr="00C4407A" w:rsidRDefault="00E946B4" w:rsidP="00D50981">
      <w:pPr>
        <w:spacing w:line="360" w:lineRule="auto"/>
        <w:rPr>
          <w:rFonts w:cstheme="minorHAnsi"/>
        </w:rPr>
      </w:pPr>
    </w:p>
    <w:p w14:paraId="1C9ADB4C" w14:textId="77777777" w:rsidR="00C4407A" w:rsidRDefault="00E946B4" w:rsidP="009E3B85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Di</w:t>
      </w:r>
      <w:r w:rsidR="00C4407A">
        <w:rPr>
          <w:rFonts w:cstheme="minorHAnsi"/>
        </w:rPr>
        <w:t>rigenten er ikke blot ordstyrer</w:t>
      </w:r>
      <w:r w:rsidRPr="00C4407A">
        <w:rPr>
          <w:rFonts w:cstheme="minorHAnsi"/>
        </w:rPr>
        <w:t xml:space="preserve"> men også forhandlingsleder i den forstand, at alle spørgsmål om formaliteter, både om beh</w:t>
      </w:r>
      <w:r w:rsidR="00C4407A">
        <w:rPr>
          <w:rFonts w:cstheme="minorHAnsi"/>
        </w:rPr>
        <w:t>andlingsmåden og afstemningerne</w:t>
      </w:r>
      <w:r w:rsidR="00A114CA" w:rsidRPr="00C4407A">
        <w:rPr>
          <w:rFonts w:cstheme="minorHAnsi"/>
        </w:rPr>
        <w:t xml:space="preserve"> afgøres af dirigenten og dirigenten</w:t>
      </w:r>
      <w:r w:rsidR="00617503" w:rsidRPr="00C4407A">
        <w:rPr>
          <w:rFonts w:cstheme="minorHAnsi"/>
        </w:rPr>
        <w:t xml:space="preserve"> alene. Ikke som en</w:t>
      </w:r>
      <w:r w:rsidRPr="00C4407A">
        <w:rPr>
          <w:rFonts w:cstheme="minorHAnsi"/>
        </w:rPr>
        <w:t xml:space="preserve"> ret, men som en pligt for</w:t>
      </w:r>
      <w:r w:rsidR="001E254C" w:rsidRPr="00C4407A">
        <w:rPr>
          <w:rFonts w:cstheme="minorHAnsi"/>
        </w:rPr>
        <w:t xml:space="preserve"> forsamlingen</w:t>
      </w:r>
      <w:r w:rsidRPr="00C4407A">
        <w:rPr>
          <w:rFonts w:cstheme="minorHAnsi"/>
        </w:rPr>
        <w:t xml:space="preserve"> og for at generalforsamlingen fungerer.</w:t>
      </w:r>
      <w:r w:rsidR="00756436" w:rsidRPr="00C4407A">
        <w:rPr>
          <w:rFonts w:cstheme="minorHAnsi"/>
        </w:rPr>
        <w:t xml:space="preserve"> </w:t>
      </w:r>
      <w:r w:rsidR="00617503" w:rsidRPr="00C4407A">
        <w:rPr>
          <w:rFonts w:cstheme="minorHAnsi"/>
        </w:rPr>
        <w:t>Dirigenten</w:t>
      </w:r>
      <w:r w:rsidR="004C1BC5" w:rsidRPr="00C4407A">
        <w:rPr>
          <w:rFonts w:cstheme="minorHAnsi"/>
        </w:rPr>
        <w:t xml:space="preserve"> skal påse at vedtægterne overholdes. </w:t>
      </w:r>
    </w:p>
    <w:p w14:paraId="69736AB5" w14:textId="6732A2C2" w:rsidR="009E3B85" w:rsidRPr="00C4407A" w:rsidRDefault="00A114CA" w:rsidP="009E3B85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Undervejs bør vedkommende</w:t>
      </w:r>
      <w:r w:rsidR="009E3B85" w:rsidRPr="00C4407A">
        <w:rPr>
          <w:rFonts w:cstheme="minorHAnsi"/>
        </w:rPr>
        <w:t xml:space="preserve"> formulere sig klart og følge </w:t>
      </w:r>
      <w:r w:rsidR="00617503" w:rsidRPr="00C4407A">
        <w:rPr>
          <w:rFonts w:cstheme="minorHAnsi"/>
        </w:rPr>
        <w:t>op på konklusioner, så alle beslutninger</w:t>
      </w:r>
      <w:r w:rsidR="009E3B85" w:rsidRPr="00C4407A">
        <w:rPr>
          <w:rFonts w:cstheme="minorHAnsi"/>
        </w:rPr>
        <w:t xml:space="preserve"> er tydelige. </w:t>
      </w:r>
      <w:r w:rsidRPr="00C4407A">
        <w:rPr>
          <w:rFonts w:cstheme="minorHAnsi"/>
        </w:rPr>
        <w:t>Dirigenten</w:t>
      </w:r>
      <w:r w:rsidR="009E3B85" w:rsidRPr="00C4407A">
        <w:rPr>
          <w:rFonts w:cstheme="minorHAnsi"/>
        </w:rPr>
        <w:t xml:space="preserve"> skal være åben og lydhør, </w:t>
      </w:r>
      <w:r w:rsidRPr="00C4407A">
        <w:rPr>
          <w:rFonts w:cstheme="minorHAnsi"/>
        </w:rPr>
        <w:t>men også udøve autoritet</w:t>
      </w:r>
      <w:r w:rsidR="00617503" w:rsidRPr="00C4407A">
        <w:rPr>
          <w:rFonts w:cstheme="minorHAnsi"/>
        </w:rPr>
        <w:t>,</w:t>
      </w:r>
      <w:r w:rsidRPr="00C4407A">
        <w:rPr>
          <w:rFonts w:cstheme="minorHAnsi"/>
        </w:rPr>
        <w:t xml:space="preserve"> så vedkommende </w:t>
      </w:r>
      <w:r w:rsidR="009E3B85" w:rsidRPr="00C4407A">
        <w:rPr>
          <w:rFonts w:cstheme="minorHAnsi"/>
        </w:rPr>
        <w:t>kan kal</w:t>
      </w:r>
      <w:r w:rsidRPr="00C4407A">
        <w:rPr>
          <w:rFonts w:cstheme="minorHAnsi"/>
        </w:rPr>
        <w:t>de til orden. Ligeledes skal dirigenten</w:t>
      </w:r>
      <w:r w:rsidR="009E3B85" w:rsidRPr="00C4407A">
        <w:rPr>
          <w:rFonts w:cstheme="minorHAnsi"/>
        </w:rPr>
        <w:t xml:space="preserve"> afstemme diskussionslysten med den afsatte tid, så mødet </w:t>
      </w:r>
      <w:r w:rsidRPr="00C4407A">
        <w:rPr>
          <w:rFonts w:cstheme="minorHAnsi"/>
        </w:rPr>
        <w:t xml:space="preserve">afholdes indenfor den afsatte tidsramme. </w:t>
      </w:r>
    </w:p>
    <w:p w14:paraId="02F194AE" w14:textId="5C7E97D8" w:rsidR="00E946B4" w:rsidRPr="00C4407A" w:rsidRDefault="00C47E88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Er forsamlingen </w:t>
      </w:r>
      <w:r w:rsidR="009E3B85" w:rsidRPr="00C4407A">
        <w:rPr>
          <w:rFonts w:cstheme="minorHAnsi"/>
        </w:rPr>
        <w:t xml:space="preserve">meget </w:t>
      </w:r>
      <w:r w:rsidRPr="00C4407A">
        <w:rPr>
          <w:rFonts w:cstheme="minorHAnsi"/>
        </w:rPr>
        <w:t>utilfre</w:t>
      </w:r>
      <w:r w:rsidR="00617503" w:rsidRPr="00C4407A">
        <w:rPr>
          <w:rFonts w:cstheme="minorHAnsi"/>
        </w:rPr>
        <w:t xml:space="preserve">ds med dirigenten kan der </w:t>
      </w:r>
      <w:r w:rsidRPr="00C4407A">
        <w:rPr>
          <w:rFonts w:cstheme="minorHAnsi"/>
        </w:rPr>
        <w:t>stilles et mistillidsvotum og stemme</w:t>
      </w:r>
      <w:r w:rsidR="00F6714F" w:rsidRPr="00C4407A">
        <w:rPr>
          <w:rFonts w:cstheme="minorHAnsi"/>
        </w:rPr>
        <w:t>s</w:t>
      </w:r>
      <w:r w:rsidRPr="00C4407A">
        <w:rPr>
          <w:rFonts w:cstheme="minorHAnsi"/>
        </w:rPr>
        <w:t xml:space="preserve"> om vedkommendes afsættelse og v</w:t>
      </w:r>
      <w:r w:rsidR="00F6714F" w:rsidRPr="00C4407A">
        <w:rPr>
          <w:rFonts w:cstheme="minorHAnsi"/>
        </w:rPr>
        <w:t>alg af</w:t>
      </w:r>
      <w:r w:rsidRPr="00C4407A">
        <w:rPr>
          <w:rFonts w:cstheme="minorHAnsi"/>
        </w:rPr>
        <w:t xml:space="preserve"> en anden.</w:t>
      </w:r>
    </w:p>
    <w:p w14:paraId="08E19BED" w14:textId="77777777" w:rsidR="00E52B64" w:rsidRPr="00C4407A" w:rsidRDefault="00E52B64" w:rsidP="00D50981">
      <w:pPr>
        <w:spacing w:line="360" w:lineRule="auto"/>
        <w:rPr>
          <w:rFonts w:cstheme="minorHAnsi"/>
        </w:rPr>
      </w:pPr>
    </w:p>
    <w:p w14:paraId="68A22887" w14:textId="7D3DE667" w:rsidR="00712962" w:rsidRPr="00C4407A" w:rsidRDefault="006D760F" w:rsidP="00712962">
      <w:pPr>
        <w:spacing w:line="360" w:lineRule="auto"/>
        <w:rPr>
          <w:rFonts w:cstheme="minorHAnsi"/>
        </w:rPr>
      </w:pPr>
      <w:r>
        <w:rPr>
          <w:rFonts w:cstheme="minorHAnsi"/>
        </w:rPr>
        <w:t>2. Dirigentens opgaver jf. dagsor</w:t>
      </w:r>
      <w:r w:rsidR="00E52B64" w:rsidRPr="00C4407A">
        <w:rPr>
          <w:rFonts w:cstheme="minorHAnsi"/>
        </w:rPr>
        <w:t>den</w:t>
      </w:r>
    </w:p>
    <w:p w14:paraId="6F3033E1" w14:textId="3836E0DC" w:rsidR="001B36E2" w:rsidRPr="00C4407A" w:rsidRDefault="001B36E2" w:rsidP="00712962">
      <w:pPr>
        <w:spacing w:after="240" w:line="360" w:lineRule="auto"/>
        <w:rPr>
          <w:rFonts w:cstheme="minorHAnsi"/>
        </w:rPr>
      </w:pPr>
      <w:r w:rsidRPr="00C4407A">
        <w:rPr>
          <w:rFonts w:cstheme="minorHAnsi"/>
        </w:rPr>
        <w:t xml:space="preserve">Som det første skal dirigenten konstatere om indkaldelse er sket rettidig og korrekt. </w:t>
      </w:r>
      <w:r w:rsidR="00151FA2" w:rsidRPr="00C4407A">
        <w:rPr>
          <w:rFonts w:cstheme="minorHAnsi"/>
        </w:rPr>
        <w:t xml:space="preserve">Hvis den ikke er, eller der er andre </w:t>
      </w:r>
      <w:proofErr w:type="spellStart"/>
      <w:r w:rsidR="00151FA2" w:rsidRPr="00C4407A">
        <w:rPr>
          <w:rFonts w:cstheme="minorHAnsi"/>
        </w:rPr>
        <w:t>formsager</w:t>
      </w:r>
      <w:proofErr w:type="spellEnd"/>
      <w:r w:rsidR="00C4407A">
        <w:rPr>
          <w:rFonts w:cstheme="minorHAnsi"/>
        </w:rPr>
        <w:t>,</w:t>
      </w:r>
      <w:r w:rsidR="00151FA2" w:rsidRPr="00C4407A">
        <w:rPr>
          <w:rFonts w:cstheme="minorHAnsi"/>
        </w:rPr>
        <w:t xml:space="preserve"> der er gledet, spørger man forsamlingen om det er ok at holde mødet alligevel, hvilket ofte vil ske af praktiske hensyn</w:t>
      </w:r>
      <w:r w:rsidR="00C4407A">
        <w:rPr>
          <w:rFonts w:cstheme="minorHAnsi"/>
        </w:rPr>
        <w:t>,</w:t>
      </w:r>
      <w:r w:rsidR="00151FA2" w:rsidRPr="00C4407A">
        <w:rPr>
          <w:rFonts w:cstheme="minorHAnsi"/>
        </w:rPr>
        <w:t xml:space="preserve"> og hvis overtrædelserne af fristerne eller indhold ikke er graverende. </w:t>
      </w:r>
      <w:r w:rsidR="009774C3" w:rsidRPr="00C4407A">
        <w:rPr>
          <w:rFonts w:cstheme="minorHAnsi"/>
        </w:rPr>
        <w:t xml:space="preserve">Hvis en beretning ikke er sendt ud i tide bør den fremlægges mere detaljeret eller omdeles. </w:t>
      </w:r>
      <w:r w:rsidR="009E3B85" w:rsidRPr="00C4407A">
        <w:rPr>
          <w:rFonts w:cstheme="minorHAnsi"/>
        </w:rPr>
        <w:t>Kun i</w:t>
      </w:r>
      <w:r w:rsidR="00230F16" w:rsidRPr="00C4407A">
        <w:rPr>
          <w:rFonts w:cstheme="minorHAnsi"/>
        </w:rPr>
        <w:t xml:space="preserve"> tilfælde af </w:t>
      </w:r>
      <w:r w:rsidR="00D74E96" w:rsidRPr="00C4407A">
        <w:rPr>
          <w:rFonts w:cstheme="minorHAnsi"/>
        </w:rPr>
        <w:t xml:space="preserve">alvorlige </w:t>
      </w:r>
      <w:proofErr w:type="spellStart"/>
      <w:r w:rsidR="00230F16" w:rsidRPr="00C4407A">
        <w:rPr>
          <w:rFonts w:cstheme="minorHAnsi"/>
        </w:rPr>
        <w:t>formbrud</w:t>
      </w:r>
      <w:proofErr w:type="spellEnd"/>
      <w:r w:rsidR="00230F16" w:rsidRPr="00C4407A">
        <w:rPr>
          <w:rFonts w:cstheme="minorHAnsi"/>
        </w:rPr>
        <w:t xml:space="preserve"> og</w:t>
      </w:r>
      <w:r w:rsidR="009E3B85" w:rsidRPr="00C4407A">
        <w:rPr>
          <w:rFonts w:cstheme="minorHAnsi"/>
        </w:rPr>
        <w:t xml:space="preserve"> hvis</w:t>
      </w:r>
      <w:r w:rsidR="00230F16" w:rsidRPr="00C4407A">
        <w:rPr>
          <w:rFonts w:cstheme="minorHAnsi"/>
        </w:rPr>
        <w:t xml:space="preserve"> medlemmer gør indsigelse mod forsamlingens lovlighed, kan man risikere at generalforsamlingen skal gå om.</w:t>
      </w:r>
    </w:p>
    <w:p w14:paraId="2743222C" w14:textId="77777777" w:rsidR="009774C3" w:rsidRPr="00C4407A" w:rsidRDefault="009774C3" w:rsidP="00D50981">
      <w:pPr>
        <w:spacing w:line="360" w:lineRule="auto"/>
        <w:rPr>
          <w:rFonts w:cstheme="minorHAnsi"/>
        </w:rPr>
      </w:pPr>
    </w:p>
    <w:p w14:paraId="5582A6F5" w14:textId="406DFEDE" w:rsidR="001B36E2" w:rsidRPr="00C4407A" w:rsidRDefault="005E44D5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lastRenderedPageBreak/>
        <w:t>Det skal</w:t>
      </w:r>
      <w:r w:rsidR="001B36E2" w:rsidRPr="00C4407A">
        <w:rPr>
          <w:rFonts w:cstheme="minorHAnsi"/>
        </w:rPr>
        <w:t xml:space="preserve"> afgøres om generalforsamlingen er beslutningsdygtig. Det</w:t>
      </w:r>
      <w:r w:rsidRPr="00C4407A">
        <w:rPr>
          <w:rFonts w:cstheme="minorHAnsi"/>
        </w:rPr>
        <w:t>te</w:t>
      </w:r>
      <w:r w:rsidR="001B36E2" w:rsidRPr="00C4407A">
        <w:rPr>
          <w:rFonts w:cstheme="minorHAnsi"/>
        </w:rPr>
        <w:t xml:space="preserve"> er </w:t>
      </w:r>
      <w:r w:rsidRPr="00C4407A">
        <w:rPr>
          <w:rFonts w:cstheme="minorHAnsi"/>
        </w:rPr>
        <w:t xml:space="preserve">dog </w:t>
      </w:r>
      <w:r w:rsidR="001B36E2" w:rsidRPr="00C4407A">
        <w:rPr>
          <w:rFonts w:cstheme="minorHAnsi"/>
        </w:rPr>
        <w:t>kun relevant, hvis vedtægter har krav om antal beslutningsdygtige medlemmer og disses ret til at deltage i forsamli</w:t>
      </w:r>
      <w:r w:rsidR="00151FA2" w:rsidRPr="00C4407A">
        <w:rPr>
          <w:rFonts w:cstheme="minorHAnsi"/>
        </w:rPr>
        <w:t>n</w:t>
      </w:r>
      <w:r w:rsidRPr="00C4407A">
        <w:rPr>
          <w:rFonts w:cstheme="minorHAnsi"/>
        </w:rPr>
        <w:t>gen eller lignende.</w:t>
      </w:r>
    </w:p>
    <w:p w14:paraId="104BEEF5" w14:textId="77777777" w:rsidR="001B36E2" w:rsidRPr="00C4407A" w:rsidRDefault="001B36E2" w:rsidP="00D50981">
      <w:pPr>
        <w:spacing w:line="360" w:lineRule="auto"/>
        <w:rPr>
          <w:rFonts w:cstheme="minorHAnsi"/>
        </w:rPr>
      </w:pPr>
    </w:p>
    <w:p w14:paraId="4C1ADA56" w14:textId="323F88DA" w:rsidR="000D74F3" w:rsidRPr="00C4407A" w:rsidRDefault="005A334B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Nu skal dagsordenen godkendes eller endeligt fastsættes. </w:t>
      </w:r>
      <w:r w:rsidR="00F916B9" w:rsidRPr="00C4407A">
        <w:rPr>
          <w:rFonts w:cstheme="minorHAnsi"/>
        </w:rPr>
        <w:t xml:space="preserve">Der kan ikke ændres på </w:t>
      </w:r>
      <w:r w:rsidRPr="00C4407A">
        <w:rPr>
          <w:rFonts w:cstheme="minorHAnsi"/>
        </w:rPr>
        <w:t>den; m</w:t>
      </w:r>
      <w:r w:rsidR="00F916B9" w:rsidRPr="00C4407A">
        <w:rPr>
          <w:rFonts w:cstheme="minorHAnsi"/>
        </w:rPr>
        <w:t xml:space="preserve">an kan samle eller flytte punkter, </w:t>
      </w:r>
      <w:r w:rsidR="00230784" w:rsidRPr="00C4407A">
        <w:rPr>
          <w:rFonts w:cstheme="minorHAnsi"/>
        </w:rPr>
        <w:t xml:space="preserve">tillige lade et punkt udgå, </w:t>
      </w:r>
      <w:r w:rsidR="00F916B9" w:rsidRPr="00C4407A">
        <w:rPr>
          <w:rFonts w:cstheme="minorHAnsi"/>
        </w:rPr>
        <w:t xml:space="preserve">men </w:t>
      </w:r>
      <w:r w:rsidR="00230784" w:rsidRPr="00C4407A">
        <w:rPr>
          <w:rFonts w:cstheme="minorHAnsi"/>
        </w:rPr>
        <w:t xml:space="preserve">man kan </w:t>
      </w:r>
      <w:r w:rsidR="00F916B9" w:rsidRPr="00C4407A">
        <w:rPr>
          <w:rFonts w:cstheme="minorHAnsi"/>
        </w:rPr>
        <w:t xml:space="preserve">ikke tilføje beslutningspunkter. </w:t>
      </w:r>
      <w:r w:rsidR="00230784" w:rsidRPr="00C4407A">
        <w:rPr>
          <w:rFonts w:cstheme="minorHAnsi"/>
        </w:rPr>
        <w:t>Der kan kun stemmes om de punkter</w:t>
      </w:r>
      <w:r w:rsidR="00712962" w:rsidRPr="00C4407A">
        <w:rPr>
          <w:rFonts w:cstheme="minorHAnsi"/>
        </w:rPr>
        <w:t>,</w:t>
      </w:r>
      <w:r w:rsidR="00230784" w:rsidRPr="00C4407A">
        <w:rPr>
          <w:rFonts w:cstheme="minorHAnsi"/>
        </w:rPr>
        <w:t xml:space="preserve"> der er nævnt i den udsendte dagsorden. </w:t>
      </w:r>
      <w:r w:rsidR="00712962" w:rsidRPr="00C4407A">
        <w:rPr>
          <w:rFonts w:cstheme="minorHAnsi"/>
        </w:rPr>
        <w:t>Under punktet eventuelt</w:t>
      </w:r>
      <w:r w:rsidR="009E3B85" w:rsidRPr="00C4407A">
        <w:rPr>
          <w:rFonts w:cstheme="minorHAnsi"/>
        </w:rPr>
        <w:t xml:space="preserve"> kan a</w:t>
      </w:r>
      <w:r w:rsidR="00230784" w:rsidRPr="00C4407A">
        <w:rPr>
          <w:rFonts w:cstheme="minorHAnsi"/>
        </w:rPr>
        <w:t xml:space="preserve">ndre emner berøres, men ikke afgøres. </w:t>
      </w:r>
    </w:p>
    <w:p w14:paraId="3D36EAF6" w14:textId="77777777" w:rsidR="009E3B85" w:rsidRPr="00C4407A" w:rsidRDefault="009E3B85" w:rsidP="00D50981">
      <w:pPr>
        <w:spacing w:line="360" w:lineRule="auto"/>
        <w:rPr>
          <w:rFonts w:cstheme="minorHAnsi"/>
        </w:rPr>
      </w:pPr>
    </w:p>
    <w:p w14:paraId="7EE0B169" w14:textId="77777777" w:rsidR="00C51BAF" w:rsidRPr="00C4407A" w:rsidRDefault="009E3B85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Der skal</w:t>
      </w:r>
      <w:r w:rsidR="009074D0" w:rsidRPr="00C4407A">
        <w:rPr>
          <w:rFonts w:cstheme="minorHAnsi"/>
        </w:rPr>
        <w:t xml:space="preserve"> vælges referent og stemmetællere. </w:t>
      </w:r>
    </w:p>
    <w:p w14:paraId="0D030561" w14:textId="77777777" w:rsidR="00F916B9" w:rsidRPr="00C4407A" w:rsidRDefault="00F916B9" w:rsidP="00D50981">
      <w:pPr>
        <w:spacing w:line="360" w:lineRule="auto"/>
        <w:rPr>
          <w:rFonts w:cstheme="minorHAnsi"/>
        </w:rPr>
      </w:pPr>
    </w:p>
    <w:p w14:paraId="47F21402" w14:textId="77777777" w:rsidR="000D74F3" w:rsidRPr="00C4407A" w:rsidRDefault="009E3B85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F</w:t>
      </w:r>
      <w:r w:rsidR="000D74F3" w:rsidRPr="00C4407A">
        <w:rPr>
          <w:rFonts w:cstheme="minorHAnsi"/>
        </w:rPr>
        <w:t xml:space="preserve">ormanden eller en </w:t>
      </w:r>
      <w:r w:rsidRPr="00C4407A">
        <w:rPr>
          <w:rFonts w:cstheme="minorHAnsi"/>
        </w:rPr>
        <w:t xml:space="preserve">anden </w:t>
      </w:r>
      <w:r w:rsidR="000D74F3" w:rsidRPr="00C4407A">
        <w:rPr>
          <w:rFonts w:cstheme="minorHAnsi"/>
        </w:rPr>
        <w:t>fra bestyrelsen fremlægge</w:t>
      </w:r>
      <w:r w:rsidRPr="00C4407A">
        <w:rPr>
          <w:rFonts w:cstheme="minorHAnsi"/>
        </w:rPr>
        <w:t>r</w:t>
      </w:r>
      <w:r w:rsidR="000D74F3" w:rsidRPr="00C4407A">
        <w:rPr>
          <w:rFonts w:cstheme="minorHAnsi"/>
        </w:rPr>
        <w:t xml:space="preserve"> beretningen og </w:t>
      </w:r>
      <w:r w:rsidRPr="00C4407A">
        <w:rPr>
          <w:rFonts w:cstheme="minorHAnsi"/>
        </w:rPr>
        <w:t xml:space="preserve">dirigenten </w:t>
      </w:r>
      <w:r w:rsidR="000D74F3" w:rsidRPr="00C4407A">
        <w:rPr>
          <w:rFonts w:cstheme="minorHAnsi"/>
        </w:rPr>
        <w:t xml:space="preserve">styrer debatten. (Se mere om beretning i næste punkt). </w:t>
      </w:r>
    </w:p>
    <w:p w14:paraId="2CF66C4A" w14:textId="77777777" w:rsidR="00A64ED8" w:rsidRPr="00C4407A" w:rsidRDefault="00A64ED8" w:rsidP="00D50981">
      <w:pPr>
        <w:spacing w:line="360" w:lineRule="auto"/>
        <w:rPr>
          <w:rFonts w:cstheme="minorHAnsi"/>
        </w:rPr>
      </w:pPr>
    </w:p>
    <w:p w14:paraId="279CCD19" w14:textId="487CF667" w:rsidR="000D74F3" w:rsidRDefault="000D74F3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Beslutning af forslag. Dirigenten læser forslag op</w:t>
      </w:r>
      <w:r w:rsidR="00C4407A">
        <w:rPr>
          <w:rFonts w:cstheme="minorHAnsi"/>
        </w:rPr>
        <w:t>,</w:t>
      </w:r>
      <w:r w:rsidRPr="00C4407A">
        <w:rPr>
          <w:rFonts w:cstheme="minorHAnsi"/>
        </w:rPr>
        <w:t xml:space="preserve"> og lader forslags</w:t>
      </w:r>
      <w:r w:rsidR="009E3B85" w:rsidRPr="00C4407A">
        <w:rPr>
          <w:rFonts w:cstheme="minorHAnsi"/>
        </w:rPr>
        <w:t>s</w:t>
      </w:r>
      <w:r w:rsidRPr="00C4407A">
        <w:rPr>
          <w:rFonts w:cstheme="minorHAnsi"/>
        </w:rPr>
        <w:t xml:space="preserve">tiller motivere det. Dirigenten styrer debatten og sørger for ved evt. ændringsforslag, at de mest vidtgående sættes til afstemning først. </w:t>
      </w:r>
      <w:r w:rsidR="00D74E96" w:rsidRPr="00C4407A">
        <w:rPr>
          <w:rFonts w:cstheme="minorHAnsi"/>
        </w:rPr>
        <w:t>Dirigenten skal desuden være opmærksom på, om de enkelte forslag har indbyrdes betydning, hvilket kan have betydning for beslutningsprocessen.</w:t>
      </w:r>
    </w:p>
    <w:p w14:paraId="7D05AEBF" w14:textId="77777777" w:rsidR="00A12F0D" w:rsidRPr="00C4407A" w:rsidRDefault="00A12F0D" w:rsidP="00D50981">
      <w:pPr>
        <w:spacing w:line="360" w:lineRule="auto"/>
        <w:rPr>
          <w:rFonts w:cstheme="minorHAnsi"/>
        </w:rPr>
      </w:pPr>
    </w:p>
    <w:p w14:paraId="7E6D770C" w14:textId="17EF9BBF" w:rsidR="00A12F0D" w:rsidRPr="00C4407A" w:rsidRDefault="00A12F0D" w:rsidP="00A12F0D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Dirigenten sørger også for at et revisorpåtegnet regnskab behandles og godkendes. </w:t>
      </w:r>
      <w:r>
        <w:rPr>
          <w:rFonts w:cstheme="minorHAnsi"/>
        </w:rPr>
        <w:t xml:space="preserve">Næste års budget skal også </w:t>
      </w:r>
      <w:r w:rsidRPr="00C4407A">
        <w:rPr>
          <w:rFonts w:cstheme="minorHAnsi"/>
        </w:rPr>
        <w:t>drøftes og</w:t>
      </w:r>
      <w:r>
        <w:rPr>
          <w:rFonts w:cstheme="minorHAnsi"/>
        </w:rPr>
        <w:t>/eller godkendes, herunder skal</w:t>
      </w:r>
      <w:r>
        <w:rPr>
          <w:rFonts w:cstheme="minorHAnsi"/>
        </w:rPr>
        <w:t xml:space="preserve"> kontingentet</w:t>
      </w:r>
      <w:r>
        <w:rPr>
          <w:rFonts w:cstheme="minorHAnsi"/>
        </w:rPr>
        <w:t xml:space="preserve"> fastsættes.</w:t>
      </w:r>
    </w:p>
    <w:p w14:paraId="4574FF90" w14:textId="77777777" w:rsidR="00F05FF3" w:rsidRPr="00C4407A" w:rsidRDefault="00F05FF3" w:rsidP="00D50981">
      <w:pPr>
        <w:spacing w:line="360" w:lineRule="auto"/>
        <w:rPr>
          <w:rFonts w:cstheme="minorHAnsi"/>
        </w:rPr>
      </w:pPr>
    </w:p>
    <w:p w14:paraId="347D1C18" w14:textId="68AEEB75" w:rsidR="002723C7" w:rsidRPr="00C4407A" w:rsidRDefault="00DF6E4F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Efter punktet </w:t>
      </w:r>
      <w:r w:rsidR="00C4407A">
        <w:rPr>
          <w:rFonts w:cstheme="minorHAnsi"/>
        </w:rPr>
        <w:t>eventuelt</w:t>
      </w:r>
      <w:r w:rsidR="00940688">
        <w:rPr>
          <w:rFonts w:cstheme="minorHAnsi"/>
        </w:rPr>
        <w:t>,</w:t>
      </w:r>
      <w:r w:rsidR="002723C7" w:rsidRPr="00C4407A">
        <w:rPr>
          <w:rFonts w:cstheme="minorHAnsi"/>
        </w:rPr>
        <w:t xml:space="preserve"> når der ikke er flere der ønsker ordet</w:t>
      </w:r>
      <w:r w:rsidR="00940688">
        <w:rPr>
          <w:rFonts w:cstheme="minorHAnsi"/>
        </w:rPr>
        <w:t>,</w:t>
      </w:r>
      <w:bookmarkStart w:id="0" w:name="_GoBack"/>
      <w:bookmarkEnd w:id="0"/>
      <w:r w:rsidR="009F5C2B" w:rsidRPr="00C4407A">
        <w:rPr>
          <w:rFonts w:cstheme="minorHAnsi"/>
        </w:rPr>
        <w:t xml:space="preserve"> og </w:t>
      </w:r>
      <w:r w:rsidRPr="00C4407A">
        <w:rPr>
          <w:rFonts w:cstheme="minorHAnsi"/>
        </w:rPr>
        <w:t>det ønskede</w:t>
      </w:r>
      <w:r w:rsidR="009F5C2B" w:rsidRPr="00C4407A">
        <w:rPr>
          <w:rFonts w:cstheme="minorHAnsi"/>
        </w:rPr>
        <w:t xml:space="preserve"> med rimelig</w:t>
      </w:r>
      <w:r w:rsidRPr="00C4407A">
        <w:rPr>
          <w:rFonts w:cstheme="minorHAnsi"/>
        </w:rPr>
        <w:t>hed</w:t>
      </w:r>
      <w:r w:rsidR="009F5C2B" w:rsidRPr="00C4407A">
        <w:rPr>
          <w:rFonts w:cstheme="minorHAnsi"/>
        </w:rPr>
        <w:t xml:space="preserve"> er debatteret</w:t>
      </w:r>
      <w:r w:rsidRPr="00C4407A">
        <w:rPr>
          <w:rFonts w:cstheme="minorHAnsi"/>
        </w:rPr>
        <w:t>,</w:t>
      </w:r>
      <w:r w:rsidR="009F5C2B" w:rsidRPr="00C4407A">
        <w:rPr>
          <w:rFonts w:cstheme="minorHAnsi"/>
        </w:rPr>
        <w:t xml:space="preserve"> slutter dirigenten med at erklære generalforsamlingen for ophævet.</w:t>
      </w:r>
    </w:p>
    <w:p w14:paraId="3EAB83F5" w14:textId="77777777" w:rsidR="009F5C2B" w:rsidRPr="00C4407A" w:rsidRDefault="009F5C2B" w:rsidP="00D50981">
      <w:pPr>
        <w:spacing w:line="360" w:lineRule="auto"/>
        <w:rPr>
          <w:rFonts w:cstheme="minorHAnsi"/>
        </w:rPr>
      </w:pPr>
    </w:p>
    <w:p w14:paraId="54F23388" w14:textId="77777777" w:rsidR="006042B0" w:rsidRPr="00C4407A" w:rsidRDefault="0067173B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Der skrives referat og efter generalforsamlingen underskrives denne af </w:t>
      </w:r>
      <w:r w:rsidR="006042B0" w:rsidRPr="00C4407A">
        <w:rPr>
          <w:rFonts w:cstheme="minorHAnsi"/>
        </w:rPr>
        <w:t>dirigenten og formanden</w:t>
      </w:r>
      <w:r w:rsidRPr="00C4407A">
        <w:rPr>
          <w:rFonts w:cstheme="minorHAnsi"/>
        </w:rPr>
        <w:t xml:space="preserve"> </w:t>
      </w:r>
      <w:r w:rsidR="006042B0" w:rsidRPr="00C4407A">
        <w:rPr>
          <w:rFonts w:cstheme="minorHAnsi"/>
        </w:rPr>
        <w:t>og sendes til medlemmerne og til Landsforeningen af Menighedsråd.</w:t>
      </w:r>
    </w:p>
    <w:p w14:paraId="6AAFC6F7" w14:textId="77777777" w:rsidR="006042B0" w:rsidRPr="00C4407A" w:rsidRDefault="006042B0" w:rsidP="00D50981">
      <w:pPr>
        <w:spacing w:line="360" w:lineRule="auto"/>
      </w:pPr>
    </w:p>
    <w:p w14:paraId="7470D468" w14:textId="77777777" w:rsidR="00F916B9" w:rsidRPr="00C4407A" w:rsidRDefault="00F916B9" w:rsidP="00D50981">
      <w:pPr>
        <w:spacing w:line="360" w:lineRule="auto"/>
      </w:pPr>
      <w:bookmarkStart w:id="1" w:name="valg"/>
      <w:bookmarkEnd w:id="1"/>
      <w:r w:rsidRPr="00C4407A">
        <w:t>BERETNINGEN</w:t>
      </w:r>
    </w:p>
    <w:p w14:paraId="1278B7BF" w14:textId="77777777" w:rsidR="006D45EE" w:rsidRPr="00C4407A" w:rsidRDefault="00DB6707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 xml:space="preserve">Beretningen skal primært fortælle om det forgangne år og fokusere på emner af vigtighed for foreningens arbejde. </w:t>
      </w:r>
      <w:r w:rsidR="005E57A4" w:rsidRPr="00C4407A">
        <w:rPr>
          <w:rFonts w:cstheme="minorHAnsi"/>
        </w:rPr>
        <w:t xml:space="preserve">Indeholder beretningen fremtidige planer kan disse også drøftes, men ikke besluttes. </w:t>
      </w:r>
      <w:r w:rsidRPr="00C4407A">
        <w:rPr>
          <w:rFonts w:cstheme="minorHAnsi"/>
        </w:rPr>
        <w:t>Med mindre ve</w:t>
      </w:r>
      <w:r w:rsidR="006B156F" w:rsidRPr="00C4407A">
        <w:rPr>
          <w:rFonts w:cstheme="minorHAnsi"/>
        </w:rPr>
        <w:t>d</w:t>
      </w:r>
      <w:r w:rsidRPr="00C4407A">
        <w:rPr>
          <w:rFonts w:cstheme="minorHAnsi"/>
        </w:rPr>
        <w:t>tægterne dikterer det, betyder det mindre om det er formanden eller en anden i bestyrelsen</w:t>
      </w:r>
      <w:r w:rsidR="006B156F" w:rsidRPr="00C4407A">
        <w:rPr>
          <w:rFonts w:cstheme="minorHAnsi"/>
        </w:rPr>
        <w:t xml:space="preserve">, </w:t>
      </w:r>
      <w:r w:rsidRPr="00C4407A">
        <w:rPr>
          <w:rFonts w:cstheme="minorHAnsi"/>
        </w:rPr>
        <w:t xml:space="preserve">der har skrevet den eller fremlægger den. Blot bestyrelsen står bag. </w:t>
      </w:r>
    </w:p>
    <w:p w14:paraId="1911FB9C" w14:textId="3C2DDE0C" w:rsidR="00DB6707" w:rsidRPr="00C4407A" w:rsidRDefault="00DF6E4F" w:rsidP="00D50981">
      <w:pPr>
        <w:spacing w:line="360" w:lineRule="auto"/>
        <w:rPr>
          <w:rFonts w:cstheme="minorHAnsi"/>
        </w:rPr>
      </w:pPr>
      <w:r w:rsidRPr="00C4407A">
        <w:rPr>
          <w:rFonts w:cstheme="minorHAnsi"/>
        </w:rPr>
        <w:t>En beretning</w:t>
      </w:r>
      <w:r w:rsidR="00C129B1" w:rsidRPr="00C4407A">
        <w:rPr>
          <w:rFonts w:cstheme="minorHAnsi"/>
        </w:rPr>
        <w:t xml:space="preserve"> forelægges og </w:t>
      </w:r>
      <w:r w:rsidRPr="00C4407A">
        <w:rPr>
          <w:rFonts w:cstheme="minorHAnsi"/>
        </w:rPr>
        <w:t xml:space="preserve">skal ikke ”vedtages”, </w:t>
      </w:r>
      <w:r w:rsidR="008A01F3" w:rsidRPr="00C4407A">
        <w:rPr>
          <w:rFonts w:cstheme="minorHAnsi"/>
        </w:rPr>
        <w:t xml:space="preserve">men </w:t>
      </w:r>
      <w:r w:rsidR="00627770" w:rsidRPr="00C4407A">
        <w:rPr>
          <w:rFonts w:cstheme="minorHAnsi"/>
        </w:rPr>
        <w:t xml:space="preserve">efter </w:t>
      </w:r>
      <w:r w:rsidR="00DB6707" w:rsidRPr="00C4407A">
        <w:rPr>
          <w:rFonts w:cstheme="minorHAnsi"/>
        </w:rPr>
        <w:t xml:space="preserve">en god debat </w:t>
      </w:r>
      <w:r w:rsidR="00627770" w:rsidRPr="00C4407A">
        <w:rPr>
          <w:rFonts w:cstheme="minorHAnsi"/>
        </w:rPr>
        <w:t>vil forsamlingen</w:t>
      </w:r>
      <w:r w:rsidR="00DB6707" w:rsidRPr="00C4407A">
        <w:rPr>
          <w:rFonts w:cstheme="minorHAnsi"/>
        </w:rPr>
        <w:t xml:space="preserve"> </w:t>
      </w:r>
      <w:r w:rsidR="001D030D" w:rsidRPr="00C4407A">
        <w:rPr>
          <w:rFonts w:cstheme="minorHAnsi"/>
        </w:rPr>
        <w:t xml:space="preserve">i praksis </w:t>
      </w:r>
      <w:r w:rsidR="00DB6707" w:rsidRPr="00C4407A">
        <w:rPr>
          <w:rFonts w:cstheme="minorHAnsi"/>
        </w:rPr>
        <w:t xml:space="preserve">tage </w:t>
      </w:r>
      <w:r w:rsidR="00627770" w:rsidRPr="00C4407A">
        <w:rPr>
          <w:rFonts w:cstheme="minorHAnsi"/>
        </w:rPr>
        <w:t xml:space="preserve">den </w:t>
      </w:r>
      <w:r w:rsidR="00DB6707" w:rsidRPr="00C4407A">
        <w:rPr>
          <w:rFonts w:cstheme="minorHAnsi"/>
        </w:rPr>
        <w:t>til efterretning</w:t>
      </w:r>
      <w:r w:rsidR="001D030D" w:rsidRPr="00C4407A">
        <w:rPr>
          <w:rFonts w:cstheme="minorHAnsi"/>
        </w:rPr>
        <w:t>.</w:t>
      </w:r>
      <w:r w:rsidR="005E57A4" w:rsidRPr="00C4407A">
        <w:rPr>
          <w:rFonts w:cstheme="minorHAnsi"/>
        </w:rPr>
        <w:t xml:space="preserve"> </w:t>
      </w:r>
      <w:r w:rsidRPr="00C4407A">
        <w:rPr>
          <w:rFonts w:cstheme="minorHAnsi"/>
        </w:rPr>
        <w:t xml:space="preserve">I sjældne tilfælde, hvis dette ikke sker, </w:t>
      </w:r>
      <w:r w:rsidR="005E57A4" w:rsidRPr="00C4407A">
        <w:rPr>
          <w:rFonts w:cstheme="minorHAnsi"/>
        </w:rPr>
        <w:t xml:space="preserve">kan det skyldes misbilligelse af </w:t>
      </w:r>
      <w:r w:rsidRPr="00C4407A">
        <w:rPr>
          <w:rFonts w:cstheme="minorHAnsi"/>
        </w:rPr>
        <w:t>bestyrelsens arbejde el</w:t>
      </w:r>
      <w:r w:rsidR="006B156F" w:rsidRPr="00C4407A">
        <w:rPr>
          <w:rFonts w:cstheme="minorHAnsi"/>
        </w:rPr>
        <w:t>l</w:t>
      </w:r>
      <w:r w:rsidRPr="00C4407A">
        <w:rPr>
          <w:rFonts w:cstheme="minorHAnsi"/>
        </w:rPr>
        <w:t xml:space="preserve">er </w:t>
      </w:r>
      <w:r w:rsidR="005E57A4" w:rsidRPr="00C4407A">
        <w:rPr>
          <w:rFonts w:cstheme="minorHAnsi"/>
        </w:rPr>
        <w:t xml:space="preserve">den politik </w:t>
      </w:r>
      <w:r w:rsidRPr="00C4407A">
        <w:rPr>
          <w:rFonts w:cstheme="minorHAnsi"/>
        </w:rPr>
        <w:t>d</w:t>
      </w:r>
      <w:r w:rsidR="005E57A4" w:rsidRPr="00C4407A">
        <w:rPr>
          <w:rFonts w:cstheme="minorHAnsi"/>
        </w:rPr>
        <w:t>en lægger op til</w:t>
      </w:r>
      <w:r w:rsidRPr="00C4407A">
        <w:rPr>
          <w:rFonts w:cstheme="minorHAnsi"/>
        </w:rPr>
        <w:t>.</w:t>
      </w:r>
      <w:r w:rsidR="005E57A4" w:rsidRPr="00C4407A">
        <w:rPr>
          <w:rFonts w:cstheme="minorHAnsi"/>
        </w:rPr>
        <w:t xml:space="preserve"> Det må så være op til bestyrelsen at gøre op med sig selv, hvorvidt man </w:t>
      </w:r>
      <w:r w:rsidR="005E57A4" w:rsidRPr="00C4407A">
        <w:rPr>
          <w:rFonts w:cstheme="minorHAnsi"/>
        </w:rPr>
        <w:lastRenderedPageBreak/>
        <w:t>agter at følge forsamlingens ønsker om en evt. anden politik for fremtiden</w:t>
      </w:r>
      <w:r w:rsidR="002F4AE0" w:rsidRPr="00C4407A">
        <w:rPr>
          <w:rFonts w:cstheme="minorHAnsi"/>
        </w:rPr>
        <w:t xml:space="preserve"> og meddele dette</w:t>
      </w:r>
      <w:r w:rsidR="005E57A4" w:rsidRPr="00C4407A">
        <w:rPr>
          <w:rFonts w:cstheme="minorHAnsi"/>
        </w:rPr>
        <w:t>, eller om man vil trække sig tilbage.</w:t>
      </w:r>
      <w:r w:rsidR="002F4AE0" w:rsidRPr="00C4407A">
        <w:rPr>
          <w:rFonts w:cstheme="minorHAnsi"/>
        </w:rPr>
        <w:t xml:space="preserve"> </w:t>
      </w:r>
    </w:p>
    <w:p w14:paraId="61EE3D60" w14:textId="77777777" w:rsidR="001D030D" w:rsidRPr="00C4407A" w:rsidRDefault="001D030D" w:rsidP="00D50981">
      <w:pPr>
        <w:spacing w:line="360" w:lineRule="auto"/>
        <w:rPr>
          <w:rFonts w:cstheme="minorHAnsi"/>
        </w:rPr>
      </w:pPr>
    </w:p>
    <w:p w14:paraId="0BB58470" w14:textId="77777777" w:rsidR="00F916B9" w:rsidRPr="00C4407A" w:rsidRDefault="00F916B9" w:rsidP="00D50981">
      <w:pPr>
        <w:spacing w:line="360" w:lineRule="auto"/>
      </w:pPr>
      <w:r w:rsidRPr="00C4407A">
        <w:t>AFSTEMNINGER</w:t>
      </w:r>
    </w:p>
    <w:p w14:paraId="06A81BBC" w14:textId="29EA2CD7" w:rsidR="00E73008" w:rsidRPr="00C4407A" w:rsidRDefault="00E73008" w:rsidP="00D50981">
      <w:pPr>
        <w:spacing w:line="360" w:lineRule="auto"/>
      </w:pPr>
      <w:r w:rsidRPr="00C4407A">
        <w:t>Efter dirigentens konduite</w:t>
      </w:r>
      <w:r w:rsidR="00C4407A">
        <w:t xml:space="preserve"> </w:t>
      </w:r>
      <w:r w:rsidRPr="00C4407A">
        <w:t>eller hvis medlemmer forlanger det</w:t>
      </w:r>
      <w:r w:rsidR="00DF6E4F" w:rsidRPr="00C4407A">
        <w:t>,</w:t>
      </w:r>
      <w:r w:rsidRPr="00C4407A">
        <w:t xml:space="preserve"> er afstemninger skriftlige. Derfor skal der altid sørges for stemmesedler og stemmetællere. Dirigenten skal tydeligt forklare valgmetode. </w:t>
      </w:r>
      <w:r w:rsidR="00C4407A">
        <w:t xml:space="preserve">Jævnfør </w:t>
      </w:r>
      <w:r w:rsidR="00F916B9" w:rsidRPr="00C4407A">
        <w:t xml:space="preserve">Landsforeningens vedtægter §15 skal valg af delegerede til Landsforeningens årsmøde foregå som en skriftlig afstemning. </w:t>
      </w:r>
      <w:r w:rsidRPr="00C4407A">
        <w:t xml:space="preserve"> </w:t>
      </w:r>
      <w:r w:rsidR="00C4407A">
        <w:t>Valg af afstemnings</w:t>
      </w:r>
      <w:r w:rsidRPr="00C4407A">
        <w:t>metode</w:t>
      </w:r>
      <w:r w:rsidR="00DF6E4F" w:rsidRPr="00C4407A">
        <w:t xml:space="preserve"> er</w:t>
      </w:r>
      <w:r w:rsidR="00712962" w:rsidRPr="00C4407A">
        <w:t xml:space="preserve"> frivillig og kan fx ske ved alm</w:t>
      </w:r>
      <w:r w:rsidR="00C4407A">
        <w:t>indelige</w:t>
      </w:r>
      <w:r w:rsidR="00712962" w:rsidRPr="00C4407A">
        <w:t xml:space="preserve"> stemmeflerhed eller prioritetsmetoden.</w:t>
      </w:r>
    </w:p>
    <w:p w14:paraId="7A3CA34E" w14:textId="77777777" w:rsidR="00E73008" w:rsidRPr="00C4407A" w:rsidRDefault="00E73008" w:rsidP="00D50981">
      <w:pPr>
        <w:spacing w:line="360" w:lineRule="auto"/>
      </w:pPr>
    </w:p>
    <w:p w14:paraId="0351E764" w14:textId="551B83B3" w:rsidR="00DF6E4F" w:rsidRPr="00C4407A" w:rsidRDefault="00F916B9" w:rsidP="00D50981">
      <w:pPr>
        <w:spacing w:line="360" w:lineRule="auto"/>
      </w:pPr>
      <w:r w:rsidRPr="00C4407A">
        <w:t xml:space="preserve">Hvis der er for få kandidater </w:t>
      </w:r>
      <w:r w:rsidR="005A7ECC" w:rsidRPr="00C4407A">
        <w:t xml:space="preserve">til at blive delegeret </w:t>
      </w:r>
      <w:r w:rsidR="00C4407A">
        <w:t>i forhold til</w:t>
      </w:r>
      <w:r w:rsidR="005A7ECC" w:rsidRPr="00C4407A">
        <w:t xml:space="preserve"> de på forhånd </w:t>
      </w:r>
      <w:r w:rsidR="00712962" w:rsidRPr="00C4407A">
        <w:t>tildelte</w:t>
      </w:r>
      <w:r w:rsidR="00C4407A">
        <w:t xml:space="preserve"> delegeret pladser</w:t>
      </w:r>
      <w:r w:rsidR="00850CE9">
        <w:t>, så</w:t>
      </w:r>
      <w:r w:rsidR="005A7ECC" w:rsidRPr="00C4407A">
        <w:t xml:space="preserve"> </w:t>
      </w:r>
      <w:r w:rsidR="00850CE9">
        <w:t>kan man supplere</w:t>
      </w:r>
      <w:r w:rsidR="00C4407A">
        <w:t xml:space="preserve"> </w:t>
      </w:r>
      <w:r w:rsidRPr="00C4407A">
        <w:t xml:space="preserve">op </w:t>
      </w:r>
      <w:r w:rsidR="00C4407A">
        <w:t>med kandidater fra</w:t>
      </w:r>
      <w:r w:rsidR="00B3231B" w:rsidRPr="00C4407A">
        <w:t xml:space="preserve"> andre</w:t>
      </w:r>
      <w:r w:rsidRPr="00C4407A">
        <w:t xml:space="preserve"> provsti</w:t>
      </w:r>
      <w:r w:rsidR="00C4407A">
        <w:t xml:space="preserve">er i </w:t>
      </w:r>
      <w:r w:rsidR="00850CE9">
        <w:t xml:space="preserve">distriktsforeningen, om muligt jævnfør </w:t>
      </w:r>
      <w:r w:rsidR="005A7ECC" w:rsidRPr="00C4407A">
        <w:t xml:space="preserve">Landsforeningens vedtægter </w:t>
      </w:r>
      <w:r w:rsidR="00B3231B" w:rsidRPr="00C4407A">
        <w:t>§15</w:t>
      </w:r>
      <w:r w:rsidR="00E73008" w:rsidRPr="00C4407A">
        <w:t xml:space="preserve"> stk. 2</w:t>
      </w:r>
      <w:r w:rsidR="00B3231B" w:rsidRPr="00C4407A">
        <w:t>.</w:t>
      </w:r>
      <w:r w:rsidRPr="00C4407A">
        <w:t xml:space="preserve"> Hvis der stadig ikke er nok </w:t>
      </w:r>
      <w:r w:rsidR="005E1D7A" w:rsidRPr="00C4407A">
        <w:t xml:space="preserve">delegerede til at udfylde ens tildelte pladser, </w:t>
      </w:r>
      <w:r w:rsidR="005A7ECC" w:rsidRPr="00C4407A">
        <w:t>byder</w:t>
      </w:r>
      <w:r w:rsidR="005E1D7A" w:rsidRPr="00C4407A">
        <w:t xml:space="preserve"> </w:t>
      </w:r>
      <w:r w:rsidRPr="00C4407A">
        <w:t xml:space="preserve">man </w:t>
      </w:r>
      <w:r w:rsidR="005A7ECC" w:rsidRPr="00C4407A">
        <w:t xml:space="preserve">ind med </w:t>
      </w:r>
      <w:r w:rsidR="00850CE9">
        <w:t xml:space="preserve">dem, </w:t>
      </w:r>
      <w:r w:rsidRPr="00C4407A">
        <w:t xml:space="preserve">der </w:t>
      </w:r>
      <w:r w:rsidR="00850CE9">
        <w:t>er valgt</w:t>
      </w:r>
      <w:r w:rsidR="005E1D7A" w:rsidRPr="00C4407A">
        <w:t>.</w:t>
      </w:r>
      <w:r w:rsidR="005A7ECC" w:rsidRPr="00C4407A">
        <w:t xml:space="preserve"> </w:t>
      </w:r>
    </w:p>
    <w:p w14:paraId="16D36D9E" w14:textId="2CA3E9B2" w:rsidR="005E1D7A" w:rsidRPr="00C4407A" w:rsidRDefault="00F916B9" w:rsidP="00A114CA">
      <w:pPr>
        <w:spacing w:line="360" w:lineRule="auto"/>
      </w:pPr>
      <w:r w:rsidRPr="00C4407A">
        <w:t>I de sjældne tilfælde hvor det giver mening – og</w:t>
      </w:r>
      <w:r w:rsidR="005E1D7A" w:rsidRPr="00C4407A">
        <w:t xml:space="preserve"> kun hvis det giver mening – fx hvis </w:t>
      </w:r>
      <w:r w:rsidRPr="00C4407A">
        <w:t xml:space="preserve">man er enige om </w:t>
      </w:r>
      <w:r w:rsidR="005E1D7A" w:rsidRPr="00C4407A">
        <w:t>é</w:t>
      </w:r>
      <w:r w:rsidRPr="00C4407A">
        <w:t xml:space="preserve">n </w:t>
      </w:r>
      <w:r w:rsidR="009D0B82" w:rsidRPr="00C4407A">
        <w:t>liste og kampvalg er unødvendig,</w:t>
      </w:r>
      <w:r w:rsidRPr="00C4407A">
        <w:t xml:space="preserve"> behøver man ikke stemme skriftligt. </w:t>
      </w:r>
      <w:r w:rsidR="003F4EB8" w:rsidRPr="00C4407A">
        <w:t>Det kan også være</w:t>
      </w:r>
      <w:r w:rsidR="005E1D7A" w:rsidRPr="00C4407A">
        <w:t>,</w:t>
      </w:r>
      <w:r w:rsidR="003F4EB8" w:rsidRPr="00C4407A">
        <w:t xml:space="preserve"> hvis man er for få kandidater og er enige så alle </w:t>
      </w:r>
      <w:r w:rsidR="00850CE9">
        <w:t xml:space="preserve">ønskede kandidater </w:t>
      </w:r>
      <w:r w:rsidR="003F4EB8" w:rsidRPr="00C4407A">
        <w:t xml:space="preserve">bliver delegerede. </w:t>
      </w:r>
    </w:p>
    <w:p w14:paraId="4DAC16C7" w14:textId="77777777" w:rsidR="005E1D7A" w:rsidRPr="00C4407A" w:rsidRDefault="005E1D7A" w:rsidP="005A7ECC"/>
    <w:p w14:paraId="1A1671DC" w14:textId="339A9DFF" w:rsidR="005A7ECC" w:rsidRPr="00C4407A" w:rsidRDefault="005A7ECC" w:rsidP="005A7ECC">
      <w:r w:rsidRPr="00C4407A">
        <w:t xml:space="preserve">Sekretariatet kan altid kontaktes, hvis der opstår spørgsmål om afholdelse generalforsamling, delegerede eller lignende. Skriv til </w:t>
      </w:r>
      <w:r w:rsidRPr="00C4407A">
        <w:rPr>
          <w:color w:val="000000"/>
          <w:shd w:val="clear" w:color="auto" w:fill="FFFFFF"/>
        </w:rPr>
        <w:t xml:space="preserve">e-mail: </w:t>
      </w:r>
      <w:hyperlink r:id="rId4" w:history="1">
        <w:r w:rsidRPr="00C4407A">
          <w:rPr>
            <w:rStyle w:val="Hyperlink"/>
            <w:u w:val="none"/>
            <w:shd w:val="clear" w:color="auto" w:fill="FFFFFF"/>
          </w:rPr>
          <w:t>menighedsraad@sogn.dk</w:t>
        </w:r>
      </w:hyperlink>
      <w:r w:rsidRPr="00C4407A">
        <w:rPr>
          <w:color w:val="000000"/>
          <w:shd w:val="clear" w:color="auto" w:fill="FFFFFF"/>
        </w:rPr>
        <w:t xml:space="preserve"> eller ring på tlf.: 8732 2133 </w:t>
      </w:r>
    </w:p>
    <w:p w14:paraId="05F86FAB" w14:textId="77777777" w:rsidR="00F916B9" w:rsidRPr="00C4407A" w:rsidRDefault="00F916B9" w:rsidP="005A7ECC"/>
    <w:sectPr w:rsidR="00F916B9" w:rsidRPr="00C4407A" w:rsidSect="00D5098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B9"/>
    <w:rsid w:val="000177CE"/>
    <w:rsid w:val="000D377F"/>
    <w:rsid w:val="000D74F3"/>
    <w:rsid w:val="00126000"/>
    <w:rsid w:val="00151FA2"/>
    <w:rsid w:val="00160118"/>
    <w:rsid w:val="00195D93"/>
    <w:rsid w:val="001B36E2"/>
    <w:rsid w:val="001D030D"/>
    <w:rsid w:val="001E254C"/>
    <w:rsid w:val="001E2B15"/>
    <w:rsid w:val="001F7D3E"/>
    <w:rsid w:val="0022647E"/>
    <w:rsid w:val="00230784"/>
    <w:rsid w:val="00230F16"/>
    <w:rsid w:val="002723C7"/>
    <w:rsid w:val="002854F9"/>
    <w:rsid w:val="002A64F0"/>
    <w:rsid w:val="002B2054"/>
    <w:rsid w:val="002B47B9"/>
    <w:rsid w:val="002F4AE0"/>
    <w:rsid w:val="00371BC8"/>
    <w:rsid w:val="003A54E0"/>
    <w:rsid w:val="003F4EB8"/>
    <w:rsid w:val="00400BC1"/>
    <w:rsid w:val="004C1BC5"/>
    <w:rsid w:val="004D4925"/>
    <w:rsid w:val="00551773"/>
    <w:rsid w:val="00566BC8"/>
    <w:rsid w:val="00567E1D"/>
    <w:rsid w:val="00592193"/>
    <w:rsid w:val="005A334B"/>
    <w:rsid w:val="005A7ECC"/>
    <w:rsid w:val="005E1D7A"/>
    <w:rsid w:val="005E44D5"/>
    <w:rsid w:val="005E57A4"/>
    <w:rsid w:val="006042B0"/>
    <w:rsid w:val="00617503"/>
    <w:rsid w:val="00617BD2"/>
    <w:rsid w:val="00627770"/>
    <w:rsid w:val="00631F05"/>
    <w:rsid w:val="00634EBC"/>
    <w:rsid w:val="0066764E"/>
    <w:rsid w:val="00670DC7"/>
    <w:rsid w:val="0067173B"/>
    <w:rsid w:val="006B156F"/>
    <w:rsid w:val="006D45EE"/>
    <w:rsid w:val="006D760F"/>
    <w:rsid w:val="00712962"/>
    <w:rsid w:val="00716CA3"/>
    <w:rsid w:val="00756436"/>
    <w:rsid w:val="00793C8B"/>
    <w:rsid w:val="00794687"/>
    <w:rsid w:val="008275A0"/>
    <w:rsid w:val="00850CE9"/>
    <w:rsid w:val="00876DA6"/>
    <w:rsid w:val="008A01F3"/>
    <w:rsid w:val="008B2389"/>
    <w:rsid w:val="008D5BA6"/>
    <w:rsid w:val="009074D0"/>
    <w:rsid w:val="00940688"/>
    <w:rsid w:val="009774C3"/>
    <w:rsid w:val="009D0B82"/>
    <w:rsid w:val="009E3B85"/>
    <w:rsid w:val="009F5C2B"/>
    <w:rsid w:val="00A114CA"/>
    <w:rsid w:val="00A12F0D"/>
    <w:rsid w:val="00A64ED8"/>
    <w:rsid w:val="00AB0CA8"/>
    <w:rsid w:val="00AB5F0F"/>
    <w:rsid w:val="00AC48B2"/>
    <w:rsid w:val="00AE2854"/>
    <w:rsid w:val="00B10549"/>
    <w:rsid w:val="00B3231B"/>
    <w:rsid w:val="00B367D1"/>
    <w:rsid w:val="00B56507"/>
    <w:rsid w:val="00B90DC1"/>
    <w:rsid w:val="00BD349A"/>
    <w:rsid w:val="00BE358B"/>
    <w:rsid w:val="00C129B1"/>
    <w:rsid w:val="00C13AD3"/>
    <w:rsid w:val="00C207D5"/>
    <w:rsid w:val="00C37016"/>
    <w:rsid w:val="00C4407A"/>
    <w:rsid w:val="00C47E88"/>
    <w:rsid w:val="00C51BAF"/>
    <w:rsid w:val="00C84355"/>
    <w:rsid w:val="00CF7D42"/>
    <w:rsid w:val="00D13EDE"/>
    <w:rsid w:val="00D14130"/>
    <w:rsid w:val="00D50981"/>
    <w:rsid w:val="00D74644"/>
    <w:rsid w:val="00D74E96"/>
    <w:rsid w:val="00DB6707"/>
    <w:rsid w:val="00DF6E4F"/>
    <w:rsid w:val="00DF7F15"/>
    <w:rsid w:val="00E52B64"/>
    <w:rsid w:val="00E73008"/>
    <w:rsid w:val="00E946B4"/>
    <w:rsid w:val="00EE3D03"/>
    <w:rsid w:val="00F05FF3"/>
    <w:rsid w:val="00F6714F"/>
    <w:rsid w:val="00F916B9"/>
    <w:rsid w:val="00F964E8"/>
    <w:rsid w:val="00FA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311"/>
  <w15:chartTrackingRefBased/>
  <w15:docId w15:val="{3DB5DE7B-10C4-4E47-A5D8-15DB453D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F916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1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74E9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74E9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74E9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74E9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74E9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4E9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4E9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5A7EC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ighedsraad@sogn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872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as in Barebo</dc:creator>
  <cp:keywords/>
  <dc:description/>
  <cp:lastModifiedBy>Catharina Ilene Damgaard</cp:lastModifiedBy>
  <cp:revision>5</cp:revision>
  <dcterms:created xsi:type="dcterms:W3CDTF">2019-01-14T10:05:00Z</dcterms:created>
  <dcterms:modified xsi:type="dcterms:W3CDTF">2019-01-14T10:14:00Z</dcterms:modified>
</cp:coreProperties>
</file>